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4F" w:rsidRDefault="00C4034F" w:rsidP="00BF3DA1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  <w:sectPr w:rsidR="00C4034F" w:rsidSect="00CE2C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0502">
        <w:rPr>
          <w:rFonts w:eastAsia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0.75pt">
            <v:imagedata r:id="rId4" o:title=""/>
          </v:shape>
        </w:pict>
      </w:r>
      <w:r w:rsidRPr="00BD27B4">
        <w:rPr>
          <w:rFonts w:eastAsia="Times New Roman"/>
          <w:lang w:eastAsia="en-US"/>
        </w:rPr>
        <w:t xml:space="preserve"> </w:t>
      </w:r>
    </w:p>
    <w:p w:rsidR="00C4034F" w:rsidRPr="00BD27B4" w:rsidRDefault="00C4034F" w:rsidP="00BF3DA1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BD27B4">
        <w:rPr>
          <w:rFonts w:eastAsia="Times New Roman"/>
          <w:lang w:eastAsia="en-US"/>
        </w:rPr>
        <w:t>аттестацию, на основании нормативных документов федерального уровня, получают аттестаты особого образца.</w:t>
      </w:r>
    </w:p>
    <w:p w:rsidR="00C4034F" w:rsidRPr="00BD27B4" w:rsidRDefault="00C4034F" w:rsidP="00BF3DA1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760D22">
        <w:t>3.2.3.</w:t>
      </w:r>
      <w:r w:rsidRPr="00BD27B4">
        <w:rPr>
          <w:rFonts w:eastAsia="Times New Roman"/>
          <w:lang w:eastAsia="en-US"/>
        </w:rPr>
        <w:t>выпускники, завершившие освоение образовательной программы среднего общего образования на« отлично», успешно прошедшие государственную итоговую аттестацию, на основании нормативных документов федерального уровня, получают аттестаты особого образца и награждаются медалью «За особые успехи в учении». Выпускники, имеющие особые успехи в обучении, в соответствии с нормативными документами регионального и муниципального уровней награждаются иными знаками отличия регионального и муниципального уровня.</w:t>
      </w:r>
    </w:p>
    <w:p w:rsidR="00C4034F" w:rsidRPr="002E46CF" w:rsidRDefault="00C4034F" w:rsidP="00760D22">
      <w:pPr>
        <w:pStyle w:val="NormalWeb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>3.2.4.</w:t>
      </w:r>
      <w:r w:rsidRPr="002E46CF">
        <w:rPr>
          <w:color w:val="000000"/>
        </w:rPr>
        <w:t>наличие внеучебных достижений в данной предметной области может быть дополнительным условием получения похвальной грамоты;</w:t>
      </w:r>
    </w:p>
    <w:p w:rsidR="00C4034F" w:rsidRPr="002E46CF" w:rsidRDefault="00C4034F" w:rsidP="002E46CF">
      <w:pPr>
        <w:pStyle w:val="NormalWeb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>3.2.5</w:t>
      </w:r>
      <w:r w:rsidRPr="002E46CF">
        <w:rPr>
          <w:color w:val="000000"/>
        </w:rPr>
        <w:t>. поощрение грамотой за успехи в учебной деятельности</w:t>
      </w:r>
      <w:r>
        <w:rPr>
          <w:color w:val="000000"/>
        </w:rPr>
        <w:t>;</w:t>
      </w:r>
    </w:p>
    <w:p w:rsidR="00C4034F" w:rsidRPr="002E46CF" w:rsidRDefault="00C4034F" w:rsidP="002E46CF">
      <w:pPr>
        <w:pStyle w:val="NormalWeb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>3.2.6</w:t>
      </w:r>
      <w:r w:rsidRPr="002E46CF">
        <w:rPr>
          <w:color w:val="000000"/>
        </w:rPr>
        <w:t>. поощрение дипломом, грамотой за призовые места в конкурсах, мероприятиях в образовательной организации;</w:t>
      </w:r>
    </w:p>
    <w:p w:rsidR="00C4034F" w:rsidRPr="002E46CF" w:rsidRDefault="00C4034F" w:rsidP="002E46CF">
      <w:pPr>
        <w:pStyle w:val="NormalWeb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>3.2.7</w:t>
      </w:r>
      <w:r w:rsidRPr="002E46CF">
        <w:rPr>
          <w:color w:val="000000"/>
        </w:rPr>
        <w:t>. награждение ценным подарком или денежной премией (при наличии спонсорских средств или средств, получаемых от платных образовательных услуг);</w:t>
      </w:r>
    </w:p>
    <w:p w:rsidR="00C4034F" w:rsidRPr="002E46CF" w:rsidRDefault="00C4034F" w:rsidP="002E46CF">
      <w:pPr>
        <w:pStyle w:val="NormalWeb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>3.2.8</w:t>
      </w:r>
      <w:r w:rsidRPr="002E46CF">
        <w:rPr>
          <w:color w:val="000000"/>
        </w:rPr>
        <w:t>. поощрение благодарственным письмом родителей (законных представителей);</w:t>
      </w:r>
    </w:p>
    <w:p w:rsidR="00C4034F" w:rsidRPr="002E46CF" w:rsidRDefault="00C4034F" w:rsidP="002E46CF">
      <w:pPr>
        <w:pStyle w:val="NormalWeb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>3.2.9</w:t>
      </w:r>
      <w:r w:rsidRPr="002E46CF">
        <w:rPr>
          <w:color w:val="000000"/>
        </w:rPr>
        <w:t>. занесение портрета обучающегося на стенд «Гордость школы»</w:t>
      </w:r>
      <w:r>
        <w:rPr>
          <w:color w:val="000000"/>
        </w:rPr>
        <w:t>, «Лучшие спортсмены школы»</w:t>
      </w:r>
      <w:r w:rsidRPr="002E46CF">
        <w:rPr>
          <w:color w:val="000000"/>
        </w:rPr>
        <w:t xml:space="preserve">; </w:t>
      </w:r>
    </w:p>
    <w:p w:rsidR="00C4034F" w:rsidRPr="002E46CF" w:rsidRDefault="00C4034F" w:rsidP="002E46CF">
      <w:pPr>
        <w:pStyle w:val="NormalWeb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>3.2.810</w:t>
      </w:r>
      <w:r w:rsidRPr="002E46CF">
        <w:rPr>
          <w:color w:val="000000"/>
        </w:rPr>
        <w:t xml:space="preserve"> ходатайство о поощрении обучающегося в вышестоящие органы.</w:t>
      </w:r>
    </w:p>
    <w:p w:rsidR="00C4034F" w:rsidRDefault="00C4034F" w:rsidP="002E46CF">
      <w:pPr>
        <w:pStyle w:val="NormalWeb"/>
        <w:spacing w:before="0" w:beforeAutospacing="0" w:after="0" w:afterAutospacing="0"/>
        <w:ind w:left="57" w:hanging="283"/>
        <w:jc w:val="both"/>
      </w:pPr>
    </w:p>
    <w:p w:rsidR="00C4034F" w:rsidRPr="004C068B" w:rsidRDefault="00C4034F" w:rsidP="004C068B">
      <w:pPr>
        <w:pStyle w:val="NormalWeb"/>
        <w:spacing w:before="0" w:beforeAutospacing="0" w:after="0" w:afterAutospacing="0"/>
        <w:ind w:left="57" w:hanging="283"/>
        <w:jc w:val="center"/>
        <w:rPr>
          <w:b/>
          <w:bCs/>
        </w:rPr>
      </w:pPr>
      <w:r w:rsidRPr="004C068B">
        <w:rPr>
          <w:b/>
          <w:bCs/>
          <w:lang w:val="en-US"/>
        </w:rPr>
        <w:t>IV</w:t>
      </w:r>
      <w:r w:rsidRPr="004C068B">
        <w:rPr>
          <w:b/>
          <w:bCs/>
        </w:rPr>
        <w:t>. Выдвижение</w:t>
      </w:r>
    </w:p>
    <w:p w:rsidR="00C4034F" w:rsidRPr="002E46CF" w:rsidRDefault="00C4034F" w:rsidP="002E46CF">
      <w:pPr>
        <w:pStyle w:val="bodytext"/>
        <w:spacing w:before="0" w:beforeAutospacing="0" w:after="0" w:afterAutospacing="0"/>
        <w:ind w:left="57"/>
        <w:jc w:val="both"/>
      </w:pPr>
      <w:r w:rsidRPr="002E46CF">
        <w:t xml:space="preserve"> 4.1.  Для награждения похвальным листом «За отличные успехи в учении», похвальной грамотой «За особые успехи в изучении отдельных предметов» классный руководитель предоставляет ведомость отметок. Решение о награждении принимает Педагогический совет, директор </w:t>
      </w:r>
      <w:r>
        <w:t>ОУ</w:t>
      </w:r>
      <w:r w:rsidRPr="002E46CF">
        <w:t xml:space="preserve"> закрепляет решение Педагогического совета в приказе.</w:t>
      </w:r>
    </w:p>
    <w:p w:rsidR="00C4034F" w:rsidRPr="002E46CF" w:rsidRDefault="00C4034F" w:rsidP="002E46CF">
      <w:pPr>
        <w:pStyle w:val="NormalWeb"/>
        <w:spacing w:before="0" w:beforeAutospacing="0" w:after="0" w:afterAutospacing="0"/>
        <w:ind w:left="57"/>
        <w:jc w:val="both"/>
      </w:pPr>
      <w:r w:rsidRPr="002E46CF">
        <w:t xml:space="preserve"> 4.2. Другие поощрения применяются директором по представлению  Педагогического совета, или Совета обучающ</w:t>
      </w:r>
      <w:r>
        <w:t xml:space="preserve">ихся, или Совета родителей, </w:t>
      </w:r>
      <w:r w:rsidRPr="002E46CF">
        <w:t xml:space="preserve"> или классного руководителя, а также в соответствии с положениями о проводимых в </w:t>
      </w:r>
      <w:r>
        <w:t>ОУ</w:t>
      </w:r>
      <w:r w:rsidRPr="002E46CF">
        <w:t xml:space="preserve"> конкурсах, мероприятиях, акциях и соревнованиях и объявляются в приказе по </w:t>
      </w:r>
      <w:r>
        <w:t>ОУ</w:t>
      </w:r>
      <w:r w:rsidRPr="002E46CF">
        <w:t xml:space="preserve">. </w:t>
      </w:r>
    </w:p>
    <w:p w:rsidR="00C4034F" w:rsidRDefault="00C4034F" w:rsidP="002E46CF">
      <w:pPr>
        <w:pStyle w:val="bodytext"/>
        <w:spacing w:before="0" w:beforeAutospacing="0" w:after="0" w:afterAutospacing="0"/>
        <w:ind w:left="57"/>
        <w:jc w:val="both"/>
      </w:pPr>
    </w:p>
    <w:p w:rsidR="00C4034F" w:rsidRPr="004C068B" w:rsidRDefault="00C4034F" w:rsidP="004C068B">
      <w:pPr>
        <w:pStyle w:val="bodytext"/>
        <w:spacing w:before="0" w:beforeAutospacing="0" w:after="0" w:afterAutospacing="0"/>
        <w:ind w:left="57"/>
        <w:jc w:val="center"/>
        <w:rPr>
          <w:b/>
          <w:bCs/>
        </w:rPr>
      </w:pPr>
      <w:r w:rsidRPr="004C068B">
        <w:rPr>
          <w:b/>
          <w:bCs/>
          <w:lang w:val="en-US"/>
        </w:rPr>
        <w:t>V</w:t>
      </w:r>
      <w:r w:rsidRPr="004C068B">
        <w:rPr>
          <w:b/>
          <w:bCs/>
        </w:rPr>
        <w:t xml:space="preserve">. </w:t>
      </w:r>
      <w:r>
        <w:rPr>
          <w:b/>
          <w:bCs/>
        </w:rPr>
        <w:t>Принципы применения поощрений</w:t>
      </w:r>
    </w:p>
    <w:p w:rsidR="00C4034F" w:rsidRPr="002E46CF" w:rsidRDefault="00C4034F" w:rsidP="002E46CF">
      <w:pPr>
        <w:pStyle w:val="bodytext"/>
        <w:spacing w:before="0" w:beforeAutospacing="0" w:after="0" w:afterAutospacing="0"/>
        <w:ind w:left="57"/>
        <w:jc w:val="both"/>
      </w:pPr>
      <w:r w:rsidRPr="002E46CF">
        <w:t xml:space="preserve">5.1.Применение мер поощрения основано на следующих принципах: </w:t>
      </w:r>
    </w:p>
    <w:p w:rsidR="00C4034F" w:rsidRPr="002E46CF" w:rsidRDefault="00C4034F" w:rsidP="002E46CF">
      <w:pPr>
        <w:pStyle w:val="bodytext"/>
        <w:spacing w:before="0" w:beforeAutospacing="0" w:after="0" w:afterAutospacing="0"/>
        <w:ind w:left="57"/>
        <w:jc w:val="both"/>
      </w:pPr>
      <w:r>
        <w:t>- </w:t>
      </w:r>
      <w:r w:rsidRPr="002E46CF">
        <w:t xml:space="preserve">единства требований и равенства условий применения поощрений для всех обучающихся; </w:t>
      </w:r>
    </w:p>
    <w:p w:rsidR="00C4034F" w:rsidRPr="002E46CF" w:rsidRDefault="00C4034F" w:rsidP="002E46CF">
      <w:pPr>
        <w:pStyle w:val="bodytext"/>
        <w:spacing w:before="0" w:beforeAutospacing="0" w:after="0" w:afterAutospacing="0"/>
        <w:ind w:left="57"/>
        <w:jc w:val="both"/>
      </w:pPr>
      <w:r>
        <w:t>- </w:t>
      </w:r>
      <w:r w:rsidRPr="002E46CF">
        <w:t xml:space="preserve">широкой гласности; </w:t>
      </w:r>
    </w:p>
    <w:p w:rsidR="00C4034F" w:rsidRPr="002E46CF" w:rsidRDefault="00C4034F" w:rsidP="002E46CF">
      <w:pPr>
        <w:pStyle w:val="bodytext"/>
        <w:spacing w:before="0" w:beforeAutospacing="0" w:after="0" w:afterAutospacing="0"/>
        <w:ind w:left="57"/>
        <w:jc w:val="both"/>
      </w:pPr>
      <w:r>
        <w:t>- </w:t>
      </w:r>
      <w:r w:rsidRPr="002E46CF">
        <w:t xml:space="preserve">поощрения исключительно за личные заслуги и достижения; </w:t>
      </w:r>
    </w:p>
    <w:p w:rsidR="00C4034F" w:rsidRPr="002E46CF" w:rsidRDefault="00C4034F" w:rsidP="002E46CF">
      <w:pPr>
        <w:pStyle w:val="bodytext"/>
        <w:spacing w:before="0" w:beforeAutospacing="0" w:after="0" w:afterAutospacing="0"/>
        <w:ind w:left="57"/>
        <w:jc w:val="both"/>
      </w:pPr>
      <w:r>
        <w:t>- </w:t>
      </w:r>
      <w:r w:rsidRPr="002E46CF">
        <w:t xml:space="preserve">стимулирования эффективности и качества деятельности; </w:t>
      </w:r>
    </w:p>
    <w:p w:rsidR="00C4034F" w:rsidRPr="002E46CF" w:rsidRDefault="00C4034F" w:rsidP="002E46CF">
      <w:pPr>
        <w:pStyle w:val="bodytext"/>
        <w:spacing w:before="0" w:beforeAutospacing="0" w:after="0" w:afterAutospacing="0"/>
        <w:ind w:left="57"/>
        <w:jc w:val="both"/>
      </w:pPr>
      <w:r>
        <w:t>- </w:t>
      </w:r>
      <w:r w:rsidRPr="002E46CF">
        <w:t xml:space="preserve">взаимосвязи системы морального и материального поощрения. </w:t>
      </w:r>
    </w:p>
    <w:p w:rsidR="00C4034F" w:rsidRDefault="00C4034F" w:rsidP="002E46CF">
      <w:pPr>
        <w:pStyle w:val="bodytext"/>
        <w:spacing w:before="0" w:beforeAutospacing="0" w:after="0" w:afterAutospacing="0"/>
        <w:ind w:left="57"/>
        <w:jc w:val="both"/>
      </w:pPr>
    </w:p>
    <w:p w:rsidR="00C4034F" w:rsidRPr="004C068B" w:rsidRDefault="00C4034F" w:rsidP="004C068B">
      <w:pPr>
        <w:pStyle w:val="bodytext"/>
        <w:spacing w:before="0" w:beforeAutospacing="0" w:after="0" w:afterAutospacing="0"/>
        <w:ind w:left="57"/>
        <w:jc w:val="center"/>
        <w:rPr>
          <w:b/>
          <w:bCs/>
        </w:rPr>
      </w:pPr>
      <w:r w:rsidRPr="004C068B">
        <w:rPr>
          <w:b/>
          <w:bCs/>
          <w:lang w:val="en-US"/>
        </w:rPr>
        <w:t>VI</w:t>
      </w:r>
      <w:r w:rsidRPr="004C068B">
        <w:rPr>
          <w:b/>
          <w:bCs/>
        </w:rPr>
        <w:t xml:space="preserve">. </w:t>
      </w:r>
      <w:r>
        <w:rPr>
          <w:b/>
          <w:bCs/>
        </w:rPr>
        <w:t>Бланки наградных документов</w:t>
      </w:r>
    </w:p>
    <w:p w:rsidR="00C4034F" w:rsidRDefault="00C4034F" w:rsidP="002E46CF">
      <w:pPr>
        <w:pStyle w:val="bodytext"/>
        <w:spacing w:before="0" w:beforeAutospacing="0" w:after="0" w:afterAutospacing="0"/>
        <w:ind w:left="57"/>
        <w:jc w:val="both"/>
      </w:pPr>
      <w:r w:rsidRPr="002E46CF">
        <w:t>6.1.  Похвальный лист «За отличные успехи в учении» и похвальная грамота «За особые успехи в изучении отдельных предметов» оформляется типографском бланке</w:t>
      </w:r>
      <w:r>
        <w:t>.</w:t>
      </w:r>
    </w:p>
    <w:p w:rsidR="00C4034F" w:rsidRPr="002E46CF" w:rsidRDefault="00C4034F" w:rsidP="002E46CF">
      <w:pPr>
        <w:pStyle w:val="bodytext"/>
        <w:spacing w:before="0" w:beforeAutospacing="0" w:after="0" w:afterAutospacing="0"/>
        <w:ind w:left="57"/>
        <w:jc w:val="both"/>
      </w:pPr>
      <w:r w:rsidRPr="002E46CF">
        <w:t>6.2.Благодарность, благодарственное письмо, грамота, диплом оформляется на типографском бланке или бланке,</w:t>
      </w:r>
      <w:r>
        <w:t xml:space="preserve"> самостоятельно изготовленном ОУ</w:t>
      </w:r>
      <w:r w:rsidRPr="002E46CF">
        <w:t>, в произвольной форме, за</w:t>
      </w:r>
      <w:r>
        <w:t>веряется подписью директора ОУ</w:t>
      </w:r>
      <w:r w:rsidRPr="002E46CF">
        <w:t xml:space="preserve"> </w:t>
      </w:r>
      <w:r>
        <w:t>и печатью ОУ</w:t>
      </w:r>
      <w:r w:rsidRPr="002E46CF">
        <w:t xml:space="preserve">, ставится дата. </w:t>
      </w:r>
    </w:p>
    <w:p w:rsidR="00C4034F" w:rsidRPr="002E46CF" w:rsidRDefault="00C4034F" w:rsidP="002E46CF">
      <w:pPr>
        <w:pStyle w:val="bodytext"/>
        <w:spacing w:before="0" w:beforeAutospacing="0" w:after="0" w:afterAutospacing="0"/>
        <w:ind w:left="57"/>
        <w:jc w:val="both"/>
      </w:pPr>
      <w:r w:rsidRPr="002E46CF">
        <w:t>6.3. Вручение всех видов поощрений осуществляется в торжественной обстановке.</w:t>
      </w:r>
    </w:p>
    <w:p w:rsidR="00C4034F" w:rsidRPr="002E46CF" w:rsidRDefault="00C4034F" w:rsidP="002E46CF">
      <w:pPr>
        <w:ind w:left="57"/>
        <w:jc w:val="both"/>
      </w:pPr>
    </w:p>
    <w:sectPr w:rsidR="00C4034F" w:rsidRPr="002E46CF" w:rsidSect="00CE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559"/>
    <w:rsid w:val="001E68E5"/>
    <w:rsid w:val="00281559"/>
    <w:rsid w:val="002B0502"/>
    <w:rsid w:val="002E46CF"/>
    <w:rsid w:val="004C068B"/>
    <w:rsid w:val="00521D79"/>
    <w:rsid w:val="00760D22"/>
    <w:rsid w:val="007819BF"/>
    <w:rsid w:val="00BD27B4"/>
    <w:rsid w:val="00BF3DA1"/>
    <w:rsid w:val="00C4034F"/>
    <w:rsid w:val="00CE2CEF"/>
    <w:rsid w:val="00D51718"/>
    <w:rsid w:val="00E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uiPriority w:val="99"/>
    <w:rsid w:val="002E46C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46CF"/>
    <w:rPr>
      <w:b/>
      <w:bCs/>
    </w:rPr>
  </w:style>
  <w:style w:type="paragraph" w:styleId="NormalWeb">
    <w:name w:val="Normal (Web)"/>
    <w:basedOn w:val="Normal"/>
    <w:uiPriority w:val="99"/>
    <w:rsid w:val="002E4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419</Words>
  <Characters>2389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10</cp:revision>
  <cp:lastPrinted>2019-01-18T15:53:00Z</cp:lastPrinted>
  <dcterms:created xsi:type="dcterms:W3CDTF">2019-01-18T09:37:00Z</dcterms:created>
  <dcterms:modified xsi:type="dcterms:W3CDTF">2019-01-19T06:07:00Z</dcterms:modified>
</cp:coreProperties>
</file>