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41" w:rsidRDefault="00DE4541" w:rsidP="00B41800">
      <w:pPr>
        <w:pStyle w:val="Default"/>
        <w:ind w:left="57" w:right="57"/>
        <w:jc w:val="both"/>
        <w:rPr>
          <w:color w:val="auto"/>
        </w:rPr>
        <w:sectPr w:rsidR="00DE4541" w:rsidSect="00C75BD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  <w:r w:rsidRPr="00C43D46"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36.5pt">
            <v:imagedata r:id="rId5" o:title=""/>
          </v:shape>
        </w:pict>
      </w:r>
      <w:r w:rsidRPr="00B41800">
        <w:rPr>
          <w:color w:val="auto"/>
        </w:rPr>
        <w:t xml:space="preserve">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3.8</w:t>
      </w:r>
      <w:r w:rsidRPr="00B41800">
        <w:rPr>
          <w:color w:val="auto"/>
        </w:rPr>
        <w:t xml:space="preserve">. После окончания учебного года учебники из фонда школьной библиотеки, подлежащие ремонту, должны быть отремонтированы </w:t>
      </w:r>
      <w:r>
        <w:rPr>
          <w:color w:val="auto"/>
        </w:rPr>
        <w:t>Пользователем</w:t>
      </w:r>
      <w:r w:rsidRPr="00B41800">
        <w:rPr>
          <w:color w:val="auto"/>
        </w:rPr>
        <w:t xml:space="preserve"> и сданы в библиотеку. </w:t>
      </w:r>
    </w:p>
    <w:p w:rsidR="00DE4541" w:rsidRPr="009F349B" w:rsidRDefault="00DE4541" w:rsidP="009F349B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>Ремонт производить только клеем ПВА, ПФ, клеем-карандашом. Бумага должна быть нелинованной, тонкой, белой. Учебник, отремонтированный некачественно возвращается для повторного ремонта. Разорванные листы рекомендуется ремонтировать ламиниро</w:t>
      </w:r>
      <w:r>
        <w:rPr>
          <w:color w:val="auto"/>
        </w:rPr>
        <w:t xml:space="preserve">ванной пленкой. </w:t>
      </w:r>
    </w:p>
    <w:p w:rsidR="00DE4541" w:rsidRPr="00B41800" w:rsidRDefault="00DE4541" w:rsidP="00AD2211">
      <w:pPr>
        <w:spacing w:after="0" w:line="240" w:lineRule="auto"/>
        <w:ind w:left="57" w:right="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0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180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Порядок пользования учебниками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учебными пособиями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</w:t>
      </w:r>
      <w:r w:rsidRPr="00B41800">
        <w:rPr>
          <w:color w:val="auto"/>
        </w:rPr>
        <w:t xml:space="preserve">.1. Запись в школьную библиотеку обучающихся производится по списочному составу класса, педагогических и иных работников школы – в индивидуальном порядке, по паспорту.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</w:t>
      </w:r>
      <w:r w:rsidRPr="00B41800">
        <w:rPr>
          <w:color w:val="auto"/>
        </w:rPr>
        <w:t xml:space="preserve">.2. Перерегистрация пользователей учебным фондом библиотеки производится ежегодно.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</w:t>
      </w:r>
      <w:r w:rsidRPr="00B41800">
        <w:rPr>
          <w:color w:val="auto"/>
        </w:rPr>
        <w:t xml:space="preserve">.3. Документом, подтверждающим право пользования учебным фондом школьной библиотеки, является читательский формуляр для педагогов, журнал выдачи учебников для обучающихся.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rFonts w:eastAsia="Times New Roman"/>
          <w:color w:val="auto"/>
        </w:rPr>
        <w:t>4.4</w:t>
      </w:r>
      <w:r w:rsidRPr="00B41800">
        <w:rPr>
          <w:rFonts w:eastAsia="Times New Roman"/>
          <w:color w:val="auto"/>
        </w:rPr>
        <w:t>.</w:t>
      </w:r>
      <w:r w:rsidRPr="00B41800">
        <w:rPr>
          <w:color w:val="auto"/>
        </w:rPr>
        <w:t xml:space="preserve"> Учебники и учебные пособия </w:t>
      </w:r>
      <w:r>
        <w:rPr>
          <w:color w:val="auto"/>
        </w:rPr>
        <w:t xml:space="preserve">обучающимся </w:t>
      </w:r>
      <w:r w:rsidRPr="00B41800">
        <w:rPr>
          <w:color w:val="auto"/>
        </w:rPr>
        <w:t xml:space="preserve">выдаются заведующей библиотекой в мае, июне, августе по графику, утверждённому директором ОУ персонально обучающимся средних и старших классов и классным руководителям 1-4 классов.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</w:t>
      </w:r>
      <w:r w:rsidRPr="00B41800">
        <w:rPr>
          <w:color w:val="auto"/>
        </w:rPr>
        <w:t xml:space="preserve">.5. Классный руководитель начальных классов получает в школьной библиотеке учебники, проводит знакомство обучающихся своего класса с данными </w:t>
      </w:r>
      <w:r w:rsidRPr="00B41800">
        <w:rPr>
          <w:rFonts w:eastAsia="Times New Roman"/>
          <w:color w:val="auto"/>
          <w:bdr w:val="none" w:sz="0" w:space="0" w:color="auto" w:frame="1"/>
        </w:rPr>
        <w:t>учебниками, учебными пособиями и учебно-методическими материалами</w:t>
      </w:r>
      <w:r w:rsidRPr="00B41800">
        <w:rPr>
          <w:rFonts w:eastAsia="Times New Roman"/>
          <w:color w:val="auto"/>
        </w:rPr>
        <w:t xml:space="preserve"> </w:t>
      </w:r>
      <w:r w:rsidRPr="00B41800">
        <w:rPr>
          <w:rFonts w:eastAsia="Times New Roman"/>
          <w:color w:val="auto"/>
          <w:bdr w:val="none" w:sz="0" w:space="0" w:color="auto" w:frame="1"/>
        </w:rPr>
        <w:t>из фонда школьной библиотеки</w:t>
      </w:r>
      <w:r w:rsidRPr="00B41800">
        <w:rPr>
          <w:color w:val="auto"/>
        </w:rPr>
        <w:t xml:space="preserve">, выдает учебники ученикам.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</w:t>
      </w:r>
      <w:r w:rsidRPr="00B41800">
        <w:rPr>
          <w:color w:val="auto"/>
        </w:rPr>
        <w:t xml:space="preserve">.6. Обучающимся школы выдается по одному комплекту учебников на текущий учебный год. Выдача учебников за предыдущие классы с целью повторения учебного материала выдается библиотекарем при наличии свободных экземпляров на формуляр обучающегося.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</w:t>
      </w:r>
      <w:r w:rsidRPr="00B41800">
        <w:rPr>
          <w:color w:val="auto"/>
        </w:rPr>
        <w:t xml:space="preserve">.7. В первоочередном порядке обеспечиваются учебниками обучающиеся льготной категории: дети – сироты и дети, находящиеся под опекой; дети с ограниченными возможностями здоровья, дети из малообеспеченных семей.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Вновь поступившие обучающиеся в течение учебного года получают учебники, имеющиеся в наличии в фонде школьной библиотеки. 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B41800">
        <w:rPr>
          <w:rFonts w:ascii="Times New Roman" w:hAnsi="Times New Roman" w:cs="Times New Roman"/>
          <w:sz w:val="24"/>
          <w:szCs w:val="24"/>
        </w:rPr>
        <w:t>.  При получении библиотечного учебника,</w:t>
      </w:r>
      <w:r w:rsidRPr="00B418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учебного пособия </w:t>
      </w:r>
      <w:r w:rsidRPr="00B41800">
        <w:rPr>
          <w:rFonts w:ascii="Times New Roman" w:hAnsi="Times New Roman" w:cs="Times New Roman"/>
          <w:sz w:val="24"/>
          <w:szCs w:val="24"/>
        </w:rPr>
        <w:t>необходимо внимательно его осмотреть, убедиться в отсутствии дефектов, (ответственность за обнаруженные дефекты в сдаваемых учебниках несёт последний пользователь), а при обнаружении проинформировать об этом классного руководителя, ответственного за библиотечный фонд, по возможности устранить недочеты. Если учебник или учебное пособие не подлежит ремонту – обратиться в библиотеку для замены учебника или отметки о недочетах, или пройти процедуру отказа родителей от предлагаемых учебников из имеющихся фондов, оформленную по заявлению родителей.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B41800">
        <w:rPr>
          <w:rFonts w:ascii="Times New Roman" w:hAnsi="Times New Roman" w:cs="Times New Roman"/>
          <w:sz w:val="24"/>
          <w:szCs w:val="24"/>
        </w:rPr>
        <w:t>. В случае перехода обучающихся в течение учебного года в другое образовательное учреждение, учебники сдаются в библиотеку школы.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B41800">
        <w:rPr>
          <w:rFonts w:ascii="Times New Roman" w:hAnsi="Times New Roman" w:cs="Times New Roman"/>
          <w:sz w:val="24"/>
          <w:szCs w:val="24"/>
        </w:rPr>
        <w:t>. Личные дела, документы об образовании, трудовые книжки выдаются администрацией школы выбывающим обучающимся, увольняющимся работникам только после возвращения литературы, взятой в школьной библиотеке. Выбывающие уч</w:t>
      </w:r>
      <w:r>
        <w:rPr>
          <w:rFonts w:ascii="Times New Roman" w:hAnsi="Times New Roman" w:cs="Times New Roman"/>
          <w:sz w:val="24"/>
          <w:szCs w:val="24"/>
        </w:rPr>
        <w:t>еники</w:t>
      </w:r>
      <w:r w:rsidRPr="00B41800">
        <w:rPr>
          <w:rFonts w:ascii="Times New Roman" w:hAnsi="Times New Roman" w:cs="Times New Roman"/>
          <w:sz w:val="24"/>
          <w:szCs w:val="24"/>
        </w:rPr>
        <w:t xml:space="preserve"> и увольняющиеся работники отмечают в школьной библиотеке обходной лист. 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A34D7F">
        <w:rPr>
          <w:rFonts w:ascii="Times New Roman" w:hAnsi="Times New Roman" w:cs="Times New Roman"/>
          <w:sz w:val="24"/>
          <w:szCs w:val="24"/>
        </w:rPr>
        <w:t>. Пользователи</w:t>
      </w:r>
      <w:r w:rsidRPr="00B41800">
        <w:rPr>
          <w:rFonts w:ascii="Times New Roman" w:hAnsi="Times New Roman" w:cs="Times New Roman"/>
          <w:sz w:val="24"/>
          <w:szCs w:val="24"/>
        </w:rPr>
        <w:t xml:space="preserve"> должны возвращать школьные учебники и учебные пособия в опрятном виде. В случае необходимости </w:t>
      </w:r>
      <w:r w:rsidRPr="00A34D7F">
        <w:rPr>
          <w:rFonts w:ascii="Times New Roman" w:hAnsi="Times New Roman" w:cs="Times New Roman"/>
          <w:sz w:val="24"/>
          <w:szCs w:val="24"/>
        </w:rPr>
        <w:t>Пользователи</w:t>
      </w:r>
      <w:r w:rsidRPr="00B41800">
        <w:rPr>
          <w:rFonts w:ascii="Times New Roman" w:hAnsi="Times New Roman" w:cs="Times New Roman"/>
          <w:sz w:val="24"/>
          <w:szCs w:val="24"/>
        </w:rPr>
        <w:t xml:space="preserve"> их ремонтируют (подклеивают, подчищают).</w:t>
      </w:r>
    </w:p>
    <w:p w:rsidR="00DE4541" w:rsidRPr="00B41800" w:rsidRDefault="00DE4541" w:rsidP="002E1024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4.12.</w:t>
      </w:r>
      <w:r w:rsidRPr="00B41800">
        <w:rPr>
          <w:color w:val="auto"/>
        </w:rPr>
        <w:t xml:space="preserve">Запрещается оклеивать учебники ламинированной пленкой во избежание повреждений обложки и форзаца. </w:t>
      </w:r>
    </w:p>
    <w:p w:rsidR="00DE4541" w:rsidRPr="00B41800" w:rsidRDefault="00DE4541" w:rsidP="002E1024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4.13</w:t>
      </w:r>
      <w:r w:rsidRPr="00B41800">
        <w:rPr>
          <w:color w:val="auto"/>
        </w:rPr>
        <w:t xml:space="preserve">. Запрещается делать в учебнике пометки карандашом, авторучкой и т.д. </w:t>
      </w:r>
    </w:p>
    <w:p w:rsidR="00DE4541" w:rsidRDefault="00DE4541" w:rsidP="002E1024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4.14</w:t>
      </w:r>
      <w:r w:rsidRPr="00B41800">
        <w:rPr>
          <w:color w:val="auto"/>
        </w:rPr>
        <w:t>. Запрещается вкладывать в учебник посторонние предметы: авторучки, линейки, карандаши и др</w:t>
      </w:r>
      <w:r>
        <w:rPr>
          <w:color w:val="auto"/>
        </w:rPr>
        <w:t>.</w:t>
      </w:r>
    </w:p>
    <w:p w:rsidR="00DE4541" w:rsidRPr="00B41800" w:rsidRDefault="00DE4541" w:rsidP="002E1024">
      <w:pPr>
        <w:pStyle w:val="Default"/>
        <w:ind w:left="57" w:right="57"/>
        <w:jc w:val="both"/>
        <w:rPr>
          <w:color w:val="auto"/>
        </w:rPr>
      </w:pPr>
      <w:r>
        <w:rPr>
          <w:rFonts w:eastAsia="Times New Roman"/>
          <w:color w:val="auto"/>
        </w:rPr>
        <w:t>4.15</w:t>
      </w:r>
      <w:r w:rsidRPr="00B41800">
        <w:rPr>
          <w:rFonts w:eastAsia="Times New Roman"/>
          <w:color w:val="auto"/>
        </w:rPr>
        <w:t>.  </w:t>
      </w:r>
      <w:r w:rsidRPr="00B41800">
        <w:rPr>
          <w:color w:val="auto"/>
        </w:rPr>
        <w:t xml:space="preserve">Ответственность за сохранность полученных на учебный год учебников и учебных пособий несут </w:t>
      </w:r>
      <w:r>
        <w:rPr>
          <w:color w:val="auto"/>
        </w:rPr>
        <w:t xml:space="preserve">Пользователи: педагоги, </w:t>
      </w:r>
      <w:r w:rsidRPr="00B41800">
        <w:rPr>
          <w:color w:val="auto"/>
        </w:rPr>
        <w:t xml:space="preserve">обучающиеся, родители (или лица их заменяющие). </w:t>
      </w:r>
      <w:r w:rsidRPr="00B41800">
        <w:rPr>
          <w:rFonts w:eastAsia="Times New Roman"/>
          <w:color w:val="auto"/>
        </w:rPr>
        <w:t>В случае порчи или утери учебников Пользователи должны возместить их новыми (тот же автор, то же наименование), используя собственные средства. В особых случаях, при невозможности найти такой же учебник, допускается замена утраченного (или испорченного) учебника другим учебником (с учетом мнения зав. библиотекой) или часто востребованной программной художественной книгой (год издания – не позднее 5 лет).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4.16</w:t>
      </w:r>
      <w:r w:rsidRPr="00B41800">
        <w:rPr>
          <w:color w:val="auto"/>
        </w:rPr>
        <w:t xml:space="preserve">. 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влаги. 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Pr="00B41800">
        <w:rPr>
          <w:rFonts w:ascii="Times New Roman" w:hAnsi="Times New Roman" w:cs="Times New Roman"/>
          <w:sz w:val="24"/>
          <w:szCs w:val="24"/>
        </w:rPr>
        <w:t>. Обучающимся, не сдавшим хотя бы один учебник, на новый учебный год комплекты учебников и учебных пособий не выдаются до момента погашения задолженности.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4.18</w:t>
      </w:r>
      <w:r w:rsidRPr="00B41800">
        <w:rPr>
          <w:color w:val="auto"/>
        </w:rPr>
        <w:t xml:space="preserve">. Учебные пособия, предназначенные для работы на уроках, выдаются в кабинеты под личную ответственность заведующих кабинетами на весь учебный год.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4.19</w:t>
      </w:r>
      <w:r w:rsidRPr="00B41800">
        <w:rPr>
          <w:color w:val="auto"/>
        </w:rPr>
        <w:t xml:space="preserve">. В конце учебного года классные руководители: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- доводят до сведения </w:t>
      </w:r>
      <w:r>
        <w:rPr>
          <w:color w:val="auto"/>
        </w:rPr>
        <w:t>об</w:t>
      </w:r>
      <w:r w:rsidRPr="00B41800">
        <w:rPr>
          <w:color w:val="auto"/>
        </w:rPr>
        <w:t>уча</w:t>
      </w:r>
      <w:r>
        <w:rPr>
          <w:color w:val="auto"/>
        </w:rPr>
        <w:t>ю</w:t>
      </w:r>
      <w:r w:rsidRPr="00B41800">
        <w:rPr>
          <w:color w:val="auto"/>
        </w:rPr>
        <w:t xml:space="preserve">щихся и их родителей списки учебной литературы (на следующий учебный год), имеющейся в фонде школьной библиотеки и недостающей (для приобретения, с целью полного обеспечения учащихся учебной литературой);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- обеспечивают своевременную сдачу учебников, используемых в текущем учебном году;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- определяют степень оснащённости учебной литературой в своём классе;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4.20</w:t>
      </w:r>
      <w:r w:rsidRPr="00B41800">
        <w:rPr>
          <w:color w:val="auto"/>
        </w:rPr>
        <w:t xml:space="preserve">. При сдаче школьных учебников </w:t>
      </w:r>
      <w:r>
        <w:rPr>
          <w:color w:val="auto"/>
        </w:rPr>
        <w:t xml:space="preserve">обучающимися </w:t>
      </w:r>
      <w:r w:rsidRPr="00B41800">
        <w:rPr>
          <w:color w:val="auto"/>
        </w:rPr>
        <w:t xml:space="preserve">необходимо учитывать следующие сроки: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1-8, 10 классы – до 30 мая; 9,11 классы – до 20 июня.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4.21</w:t>
      </w:r>
      <w:r w:rsidRPr="00B41800">
        <w:rPr>
          <w:color w:val="auto"/>
        </w:rPr>
        <w:t xml:space="preserve">. Выдача необходимых учебников </w:t>
      </w:r>
      <w:r>
        <w:rPr>
          <w:color w:val="auto"/>
        </w:rPr>
        <w:t xml:space="preserve">ученикам </w:t>
      </w:r>
      <w:r w:rsidRPr="00B41800">
        <w:rPr>
          <w:color w:val="auto"/>
        </w:rPr>
        <w:t xml:space="preserve">на летний период фиксируется библиотекарем в читательских формулярах под личную подпись обучающихся.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4.22</w:t>
      </w:r>
      <w:r w:rsidRPr="00B41800">
        <w:rPr>
          <w:color w:val="auto"/>
        </w:rPr>
        <w:t xml:space="preserve">. Фонд учебников хранится отдельно от фонда справочной, художественной, программной литературы. </w:t>
      </w:r>
    </w:p>
    <w:p w:rsidR="00DE4541" w:rsidRPr="00B41800" w:rsidRDefault="00DE4541" w:rsidP="002E1024">
      <w:pPr>
        <w:pStyle w:val="Default"/>
        <w:ind w:left="57" w:right="57"/>
        <w:jc w:val="both"/>
        <w:rPr>
          <w:color w:val="auto"/>
        </w:rPr>
      </w:pPr>
      <w:r>
        <w:rPr>
          <w:color w:val="auto"/>
        </w:rPr>
        <w:t>4.23</w:t>
      </w:r>
      <w:r w:rsidRPr="00B41800">
        <w:rPr>
          <w:color w:val="auto"/>
        </w:rPr>
        <w:t xml:space="preserve">. </w:t>
      </w:r>
      <w:r>
        <w:rPr>
          <w:color w:val="auto"/>
        </w:rPr>
        <w:t>Нормативный срок эксплуатации учебников ограничивается сроком действия стандарта и соответствием Федеральному перечню учебников допущенных Минобрнауки РФ</w:t>
      </w:r>
      <w:r w:rsidRPr="00B41800">
        <w:rPr>
          <w:color w:val="auto"/>
        </w:rPr>
        <w:t xml:space="preserve">. </w:t>
      </w:r>
    </w:p>
    <w:p w:rsidR="00DE4541" w:rsidRDefault="00DE4541" w:rsidP="002E1024">
      <w:pPr>
        <w:spacing w:after="0" w:line="240" w:lineRule="auto"/>
        <w:ind w:right="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4541" w:rsidRPr="00B41800" w:rsidRDefault="00DE4541" w:rsidP="002E1024">
      <w:pPr>
        <w:spacing w:after="0" w:line="240" w:lineRule="auto"/>
        <w:ind w:right="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0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V</w:t>
      </w:r>
      <w:r w:rsidRPr="00B4180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.Обязанности классных руководителей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00">
        <w:rPr>
          <w:rFonts w:ascii="Times New Roman" w:hAnsi="Times New Roman" w:cs="Times New Roman"/>
          <w:sz w:val="24"/>
          <w:szCs w:val="24"/>
        </w:rPr>
        <w:t>В начале учебного года классный руководитель обязан:  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00">
        <w:rPr>
          <w:rFonts w:ascii="Times New Roman" w:hAnsi="Times New Roman" w:cs="Times New Roman"/>
          <w:sz w:val="24"/>
          <w:szCs w:val="24"/>
        </w:rPr>
        <w:t>5.1. Классные руководители 1-4 классов получить комплекты учебников в библиотеке, подтвердить получение подписью в журнале выдачи учебников по классам.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00">
        <w:rPr>
          <w:rFonts w:ascii="Times New Roman" w:hAnsi="Times New Roman" w:cs="Times New Roman"/>
          <w:sz w:val="24"/>
          <w:szCs w:val="24"/>
        </w:rPr>
        <w:t>5.1.2.  Выдать учебники классу по ведомости, в которой обучающиеся расписываются за полученный комплект.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00">
        <w:rPr>
          <w:rFonts w:ascii="Times New Roman" w:hAnsi="Times New Roman" w:cs="Times New Roman"/>
          <w:sz w:val="24"/>
          <w:szCs w:val="24"/>
        </w:rPr>
        <w:t>5.1.3.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00">
        <w:rPr>
          <w:rFonts w:ascii="Times New Roman" w:hAnsi="Times New Roman" w:cs="Times New Roman"/>
          <w:sz w:val="24"/>
          <w:szCs w:val="24"/>
        </w:rPr>
        <w:t>5.1.4. Классный руководитель несет ответственность за комплекты учебников, полученные в школьной библиотеке, в течение всего учебного года, осуществляет контроль за их состоянием.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00">
        <w:rPr>
          <w:rFonts w:ascii="Times New Roman" w:hAnsi="Times New Roman" w:cs="Times New Roman"/>
          <w:sz w:val="24"/>
          <w:szCs w:val="24"/>
        </w:rPr>
        <w:t>5.1.5. В случае утери учебника классный руководитель обязан проконтролировать своевременное его возмещение (покупка нового за счет личных средств ученика).</w:t>
      </w: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00">
        <w:rPr>
          <w:rFonts w:ascii="Times New Roman" w:hAnsi="Times New Roman" w:cs="Times New Roman"/>
          <w:sz w:val="24"/>
          <w:szCs w:val="24"/>
        </w:rPr>
        <w:t>5.2. Классные руководители 1-11 классов провести беседу-инструктаж обучающихся своего класса о правилах пользования школьными учебниками и учебными пособиями. 5.3.Классные руководители 5-11 классов довести до сведения обучающихся информацию о перечне необходимых на новый учебный год учебников и учебных пособий.</w:t>
      </w:r>
    </w:p>
    <w:p w:rsidR="00DE4541" w:rsidRPr="00B41800" w:rsidRDefault="00DE4541" w:rsidP="00B41800">
      <w:pPr>
        <w:pStyle w:val="Default"/>
        <w:snapToGrid w:val="0"/>
        <w:ind w:left="57" w:right="57"/>
        <w:jc w:val="both"/>
        <w:rPr>
          <w:b/>
          <w:bCs/>
          <w:color w:val="auto"/>
        </w:rPr>
      </w:pPr>
      <w:r w:rsidRPr="00B41800">
        <w:rPr>
          <w:b/>
          <w:bCs/>
          <w:color w:val="auto"/>
        </w:rPr>
        <w:t xml:space="preserve">   </w:t>
      </w:r>
    </w:p>
    <w:p w:rsidR="00DE4541" w:rsidRPr="00B41800" w:rsidRDefault="00DE4541" w:rsidP="002E1024">
      <w:pPr>
        <w:pStyle w:val="Default"/>
        <w:snapToGrid w:val="0"/>
        <w:ind w:left="57" w:right="57"/>
        <w:jc w:val="center"/>
        <w:rPr>
          <w:color w:val="auto"/>
        </w:rPr>
      </w:pPr>
      <w:r w:rsidRPr="00B41800">
        <w:rPr>
          <w:b/>
          <w:bCs/>
          <w:color w:val="auto"/>
          <w:lang w:val="en-US"/>
        </w:rPr>
        <w:t>VI</w:t>
      </w:r>
      <w:r w:rsidRPr="00B41800">
        <w:rPr>
          <w:b/>
          <w:bCs/>
          <w:color w:val="auto"/>
        </w:rPr>
        <w:t>.Обязанности заведующей школьной библиотеки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Заведующая школьной библиотеки: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6.1. Принимает и оформляет учебники, учебные пособия и  </w:t>
      </w:r>
      <w:r w:rsidRPr="00B41800">
        <w:rPr>
          <w:rFonts w:eastAsia="Times New Roman"/>
          <w:color w:val="auto"/>
          <w:bdr w:val="none" w:sz="0" w:space="0" w:color="auto" w:frame="1"/>
        </w:rPr>
        <w:t>учебно-методические материалы,</w:t>
      </w:r>
      <w:r w:rsidRPr="00B41800">
        <w:rPr>
          <w:rFonts w:eastAsia="Times New Roman"/>
          <w:color w:val="auto"/>
        </w:rPr>
        <w:t xml:space="preserve"> </w:t>
      </w:r>
      <w:r w:rsidRPr="00B41800">
        <w:rPr>
          <w:color w:val="auto"/>
        </w:rPr>
        <w:t xml:space="preserve">поступившие в фонд школьной библиотеки.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6.2. Обеспечивает учёт и сохранность фонда учебной литературы: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– организовывает размещение, расстановку и хранение учебников;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– организовывает своевременную выдачу и приём учебников и учебных пособий для обучающихся 1–11 классов;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– принимает меры для своевременного возврата учебной литературы;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– осуществляет изучение состава фонда и анализирует его использование;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– ведёт работу по обеспечению обучающихся школы учебниками и сохранности учебного фонда.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6.3. Проводит своевременное списание устаревшей и ветхой учебной литературы по установленным нормам и правилам.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6.4. Осуществляет совместную работу с администрацией, учителями- предметниками школы по сохранности учебного фонда школьной библиотеки.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6.5. Координирует взаимодействие работы с администрацией школы по формированию заказа на учебную литературу на очередной учебный год.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6.6. Выдаёт и принимает учебники (по графику, утверждённому директором школы).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6.7. Ежегодно своевременно оформляет заказ на учебники, согласно утверждённого директором ОУ УМК. </w:t>
      </w:r>
    </w:p>
    <w:p w:rsidR="00DE4541" w:rsidRPr="00B41800" w:rsidRDefault="00DE4541" w:rsidP="00B41800">
      <w:pPr>
        <w:pStyle w:val="Default"/>
        <w:snapToGrid w:val="0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6.8. Совместно с классными руководителями проводит диагностику обеспеченности обучающихся ОУ учебниками на текущий учебный год. </w:t>
      </w:r>
    </w:p>
    <w:p w:rsidR="00DE4541" w:rsidRPr="00B41800" w:rsidRDefault="00DE4541" w:rsidP="00B41800">
      <w:pPr>
        <w:pStyle w:val="Default"/>
        <w:snapToGrid w:val="0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6.9. Готовит отчёты об укомплектованности учебного фонда школьной библиотеки по ступеням на текущий учебный год.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6.10. Готовит информацию для сообщения на родительских собраниях (в начальной, средней и старшей школе) «Порядок обеспечения обучающихся учебниками» (через директора школы, учителей начальной школы, классных руководителей).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6.11. Формирует списки необходимой учебной литературы, входящей в комплект данного класса и числе учебников, имеющихся в фонде школьной библиотеки на очередной учебный год, согласно УМК ОУ.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6.12. Работает с резервным (обменным) фондом учебников: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- предоставляет информацию – список об излишних учебниках в фонде школьной библиотеки;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- получает недостающие в школах района, выдаёт невостребованные ОУ учебники в другие школы на учебный год;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- размещает на хранение.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6.13. Сопровождает учебно-воспитательный процесс информационным обеспечением об учебной и методической литературе.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B41800" w:rsidRDefault="00DE4541" w:rsidP="002E1024">
      <w:pPr>
        <w:pStyle w:val="Default"/>
        <w:ind w:left="57" w:right="57"/>
        <w:jc w:val="center"/>
        <w:rPr>
          <w:color w:val="auto"/>
        </w:rPr>
      </w:pPr>
      <w:r w:rsidRPr="00B41800">
        <w:rPr>
          <w:b/>
          <w:bCs/>
          <w:color w:val="auto"/>
          <w:lang w:val="en-US"/>
        </w:rPr>
        <w:t>VII</w:t>
      </w:r>
      <w:r w:rsidRPr="00B41800">
        <w:rPr>
          <w:b/>
          <w:bCs/>
          <w:color w:val="auto"/>
        </w:rPr>
        <w:t>. Мера ответственности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7.1. Ответственность за разработку нормативно-правовой базы по учебному книгообеспечению; комплектование; учёт; сохранность фонда учебной литературы; достоверную информацию при составлении отчётов по учебному фонду; при формировании списков учебной литературы для обучающихся на следующий учебный год несёт заведующий школьной библиотекой (библиотекарь) образовательного учреждения.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  <w:r w:rsidRPr="00B41800">
        <w:rPr>
          <w:color w:val="auto"/>
        </w:rPr>
        <w:t xml:space="preserve">7.2. Ответственность за утверждение нормативно-правовой базы по учебному книгообеспечению, комплектование, размещение на хранение и сохранность фонда учебной литературы несёт директор ОУ. </w:t>
      </w: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B41800" w:rsidRDefault="00DE4541" w:rsidP="00B41800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B41800" w:rsidRDefault="00DE4541" w:rsidP="00B41800">
      <w:pPr>
        <w:pStyle w:val="Default"/>
        <w:ind w:left="57" w:right="57"/>
        <w:jc w:val="both"/>
        <w:rPr>
          <w:color w:val="auto"/>
        </w:rPr>
      </w:pPr>
    </w:p>
    <w:p w:rsidR="00DE4541" w:rsidRPr="00C43D46" w:rsidRDefault="00DE4541" w:rsidP="00B4180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DE4541" w:rsidRPr="00C43D46" w:rsidSect="00C75BD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73009"/>
    <w:multiLevelType w:val="hybridMultilevel"/>
    <w:tmpl w:val="DC33A2D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2F1EBA"/>
    <w:multiLevelType w:val="hybridMultilevel"/>
    <w:tmpl w:val="A6231F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07F857"/>
    <w:multiLevelType w:val="hybridMultilevel"/>
    <w:tmpl w:val="09F1C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4AB4F4"/>
    <w:multiLevelType w:val="hybridMultilevel"/>
    <w:tmpl w:val="7D2F4F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EE16B5"/>
    <w:multiLevelType w:val="multilevel"/>
    <w:tmpl w:val="8E803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2D299"/>
    <w:multiLevelType w:val="hybridMultilevel"/>
    <w:tmpl w:val="6066E1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FFF334"/>
    <w:multiLevelType w:val="hybridMultilevel"/>
    <w:tmpl w:val="BC13B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759D7"/>
    <w:multiLevelType w:val="multilevel"/>
    <w:tmpl w:val="A920B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611B9"/>
    <w:multiLevelType w:val="multilevel"/>
    <w:tmpl w:val="411C3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10A1E"/>
    <w:multiLevelType w:val="hybridMultilevel"/>
    <w:tmpl w:val="C2CCE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DC9EFD4"/>
    <w:multiLevelType w:val="hybridMultilevel"/>
    <w:tmpl w:val="8DED835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72CC203"/>
    <w:multiLevelType w:val="hybridMultilevel"/>
    <w:tmpl w:val="0E744E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CAF3C3F"/>
    <w:multiLevelType w:val="multilevel"/>
    <w:tmpl w:val="D83C0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A3F94"/>
    <w:multiLevelType w:val="hybridMultilevel"/>
    <w:tmpl w:val="0EDB7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696BE91"/>
    <w:multiLevelType w:val="hybridMultilevel"/>
    <w:tmpl w:val="C3D79E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AEBBF90"/>
    <w:multiLevelType w:val="hybridMultilevel"/>
    <w:tmpl w:val="34B91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FD88BA0"/>
    <w:multiLevelType w:val="hybridMultilevel"/>
    <w:tmpl w:val="B41B12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7965665"/>
    <w:multiLevelType w:val="multilevel"/>
    <w:tmpl w:val="5168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12B3DFF"/>
    <w:multiLevelType w:val="multilevel"/>
    <w:tmpl w:val="3A72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7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0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BDD"/>
    <w:rsid w:val="002547A8"/>
    <w:rsid w:val="002E1024"/>
    <w:rsid w:val="004F6A05"/>
    <w:rsid w:val="0062698B"/>
    <w:rsid w:val="006B49CD"/>
    <w:rsid w:val="00756B8F"/>
    <w:rsid w:val="00955A7C"/>
    <w:rsid w:val="009E622C"/>
    <w:rsid w:val="009F349B"/>
    <w:rsid w:val="00A34D7F"/>
    <w:rsid w:val="00AD2211"/>
    <w:rsid w:val="00B33CCD"/>
    <w:rsid w:val="00B41800"/>
    <w:rsid w:val="00BA0ACC"/>
    <w:rsid w:val="00C43D46"/>
    <w:rsid w:val="00C75BDD"/>
    <w:rsid w:val="00D86FD8"/>
    <w:rsid w:val="00DB3D0D"/>
    <w:rsid w:val="00DE4541"/>
    <w:rsid w:val="00EE2C66"/>
    <w:rsid w:val="00F00D6F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A0A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418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142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4</Pages>
  <Words>1435</Words>
  <Characters>8185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6</cp:revision>
  <cp:lastPrinted>2019-01-22T14:24:00Z</cp:lastPrinted>
  <dcterms:created xsi:type="dcterms:W3CDTF">2019-01-22T09:51:00Z</dcterms:created>
  <dcterms:modified xsi:type="dcterms:W3CDTF">2019-01-23T10:28:00Z</dcterms:modified>
</cp:coreProperties>
</file>